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7D2C9A">
        <w:tc>
          <w:tcPr>
            <w:tcW w:w="4046" w:type="dxa"/>
            <w:shd w:val="clear" w:color="auto" w:fill="auto"/>
          </w:tcPr>
          <w:p w:rsidR="007D2C9A" w:rsidRDefault="007D2C9A">
            <w:pPr>
              <w:jc w:val="center"/>
              <w:rPr>
                <w:b/>
              </w:rPr>
            </w:pPr>
          </w:p>
          <w:p w:rsidR="007D2C9A" w:rsidRDefault="003621AE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7D2C9A" w:rsidRDefault="003621AE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7D2C9A" w:rsidRDefault="003621AE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7D2C9A" w:rsidRDefault="003621AE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7D2C9A" w:rsidRDefault="007D2C9A">
            <w:pPr>
              <w:jc w:val="center"/>
              <w:rPr>
                <w:b/>
              </w:rPr>
            </w:pPr>
          </w:p>
          <w:p w:rsidR="007D2C9A" w:rsidRDefault="003621AE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7D2C9A" w:rsidRDefault="003621A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7D2C9A" w:rsidRDefault="007D2C9A">
            <w:pPr>
              <w:jc w:val="center"/>
              <w:rPr>
                <w:b/>
              </w:rPr>
            </w:pPr>
          </w:p>
          <w:p w:rsidR="007D2C9A" w:rsidRDefault="007D2C9A"/>
        </w:tc>
      </w:tr>
      <w:tr w:rsidR="007D2C9A" w:rsidRPr="00501DEC">
        <w:tc>
          <w:tcPr>
            <w:tcW w:w="9571" w:type="dxa"/>
            <w:gridSpan w:val="3"/>
            <w:shd w:val="clear" w:color="auto" w:fill="auto"/>
          </w:tcPr>
          <w:p w:rsidR="007D2C9A" w:rsidRDefault="003621A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7D2C9A" w:rsidRPr="003621AE" w:rsidRDefault="003621A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3621AE">
              <w:rPr>
                <w:sz w:val="20"/>
                <w:lang w:val="en-US"/>
              </w:rPr>
              <w:t xml:space="preserve">.: (4112) 506-224, e-mail: </w:t>
            </w:r>
            <w:hyperlink r:id="rId5" w:history="1">
              <w:r w:rsidRPr="003621AE">
                <w:rPr>
                  <w:rStyle w:val="a9"/>
                  <w:sz w:val="20"/>
                  <w:lang w:val="en-US"/>
                </w:rPr>
                <w:t>minpred@sakha.gov.ru</w:t>
              </w:r>
            </w:hyperlink>
            <w:r w:rsidRPr="003621AE">
              <w:rPr>
                <w:sz w:val="20"/>
                <w:lang w:val="en-US"/>
              </w:rPr>
              <w:t xml:space="preserve">; https:// </w:t>
            </w:r>
            <w:hyperlink r:id="rId6" w:history="1">
              <w:r w:rsidRPr="003621AE">
                <w:rPr>
                  <w:rStyle w:val="a9"/>
                  <w:sz w:val="20"/>
                  <w:lang w:val="en-US"/>
                </w:rPr>
                <w:t>minpred.sakha.gov.ru</w:t>
              </w:r>
            </w:hyperlink>
            <w:r w:rsidRPr="003621AE">
              <w:rPr>
                <w:sz w:val="20"/>
                <w:lang w:val="en-US"/>
              </w:rPr>
              <w:t xml:space="preserve">/  </w:t>
            </w:r>
          </w:p>
          <w:p w:rsidR="007D2C9A" w:rsidRPr="003621AE" w:rsidRDefault="007D2C9A">
            <w:pPr>
              <w:jc w:val="center"/>
              <w:rPr>
                <w:lang w:val="en-US"/>
              </w:rPr>
            </w:pPr>
          </w:p>
        </w:tc>
      </w:tr>
      <w:tr w:rsidR="007D2C9A">
        <w:tc>
          <w:tcPr>
            <w:tcW w:w="9571" w:type="dxa"/>
            <w:gridSpan w:val="3"/>
            <w:shd w:val="clear" w:color="auto" w:fill="auto"/>
          </w:tcPr>
          <w:p w:rsidR="007D2C9A" w:rsidRDefault="003621AE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  <w:bookmarkEnd w:id="0"/>
          </w:p>
          <w:p w:rsidR="007D2C9A" w:rsidRDefault="007D2C9A">
            <w:pPr>
              <w:jc w:val="center"/>
              <w:rPr>
                <w:b/>
              </w:rPr>
            </w:pPr>
          </w:p>
        </w:tc>
      </w:tr>
    </w:tbl>
    <w:p w:rsidR="007D2C9A" w:rsidRDefault="00EA6DBE" w:rsidP="00EA6DBE">
      <w:pPr>
        <w:spacing w:line="23" w:lineRule="atLeast"/>
        <w:ind w:left="5664"/>
        <w:jc w:val="center"/>
        <w:rPr>
          <w:sz w:val="28"/>
        </w:rPr>
      </w:pPr>
      <w:r>
        <w:rPr>
          <w:sz w:val="28"/>
        </w:rPr>
        <w:t>Министерству предпринимательства, торговли и туризма Республики Саха (Якутия)</w:t>
      </w:r>
      <w:r w:rsidR="003621AE">
        <w:rPr>
          <w:sz w:val="28"/>
        </w:rPr>
        <w:t xml:space="preserve"> </w:t>
      </w:r>
    </w:p>
    <w:p w:rsidR="007D2C9A" w:rsidRDefault="007D2C9A">
      <w:pPr>
        <w:spacing w:line="23" w:lineRule="atLeast"/>
        <w:ind w:left="6372"/>
        <w:rPr>
          <w:rFonts w:ascii="PT Astra Serif" w:hAnsi="PT Astra Serif"/>
          <w:sz w:val="28"/>
        </w:rPr>
      </w:pPr>
    </w:p>
    <w:p w:rsidR="007D2C9A" w:rsidRDefault="003621AE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Заключение</w:t>
      </w:r>
    </w:p>
    <w:p w:rsidR="007D2C9A" w:rsidRDefault="003621AE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итогам оценки регулирующего воздействия</w:t>
      </w:r>
    </w:p>
    <w:p w:rsidR="00501DEC" w:rsidRPr="00501DEC" w:rsidRDefault="0012296E" w:rsidP="00501DEC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проекта </w:t>
      </w:r>
      <w:r w:rsidR="00501DEC">
        <w:rPr>
          <w:rFonts w:ascii="PT Astra Serif" w:hAnsi="PT Astra Serif"/>
          <w:sz w:val="28"/>
        </w:rPr>
        <w:t xml:space="preserve">Приказ о внесении </w:t>
      </w:r>
      <w:r w:rsidR="00501DEC" w:rsidRPr="00501DEC">
        <w:rPr>
          <w:rFonts w:ascii="PT Astra Serif" w:hAnsi="PT Astra Serif"/>
          <w:sz w:val="28"/>
        </w:rPr>
        <w:t xml:space="preserve">изменений в административный регламент Министерства </w:t>
      </w:r>
      <w:r w:rsidR="00501DEC">
        <w:rPr>
          <w:rFonts w:ascii="PT Astra Serif" w:hAnsi="PT Astra Serif"/>
          <w:sz w:val="28"/>
        </w:rPr>
        <w:t xml:space="preserve">предпринимательства, торговли и </w:t>
      </w:r>
      <w:r w:rsidR="00501DEC" w:rsidRPr="00501DEC">
        <w:rPr>
          <w:rFonts w:ascii="PT Astra Serif" w:hAnsi="PT Astra Serif"/>
          <w:sz w:val="28"/>
        </w:rPr>
        <w:t>туризма Республики Саха (Якутия) по предос</w:t>
      </w:r>
      <w:r w:rsidR="00501DEC">
        <w:rPr>
          <w:rFonts w:ascii="PT Astra Serif" w:hAnsi="PT Astra Serif"/>
          <w:sz w:val="28"/>
        </w:rPr>
        <w:t xml:space="preserve">тавлению государственной услуги </w:t>
      </w:r>
      <w:r w:rsidR="00501DEC" w:rsidRPr="00501DEC">
        <w:rPr>
          <w:rFonts w:ascii="PT Astra Serif" w:hAnsi="PT Astra Serif"/>
          <w:sz w:val="28"/>
        </w:rPr>
        <w:t>«Лицензирование розничной продажи алкогольно</w:t>
      </w:r>
      <w:r w:rsidR="00501DEC">
        <w:rPr>
          <w:rFonts w:ascii="PT Astra Serif" w:hAnsi="PT Astra Serif"/>
          <w:sz w:val="28"/>
        </w:rPr>
        <w:t xml:space="preserve">й продукции и розничной продажи </w:t>
      </w:r>
      <w:r w:rsidR="00501DEC" w:rsidRPr="00501DEC">
        <w:rPr>
          <w:rFonts w:ascii="PT Astra Serif" w:hAnsi="PT Astra Serif"/>
          <w:sz w:val="28"/>
        </w:rPr>
        <w:t>алкогольной продукции при оказании услуг общественного питания (за исключением</w:t>
      </w:r>
    </w:p>
    <w:p w:rsidR="007D2C9A" w:rsidRDefault="00501DEC" w:rsidP="00501DEC">
      <w:pPr>
        <w:spacing w:line="276" w:lineRule="auto"/>
        <w:jc w:val="center"/>
        <w:rPr>
          <w:rFonts w:ascii="PT Astra Serif" w:hAnsi="PT Astra Serif"/>
          <w:sz w:val="28"/>
        </w:rPr>
      </w:pPr>
      <w:r w:rsidRPr="00501DEC">
        <w:rPr>
          <w:rFonts w:ascii="PT Astra Serif" w:hAnsi="PT Astra Serif"/>
          <w:sz w:val="28"/>
        </w:rPr>
        <w:t xml:space="preserve">лицензирования производства, поставок, хранения и </w:t>
      </w:r>
      <w:r>
        <w:rPr>
          <w:rFonts w:ascii="PT Astra Serif" w:hAnsi="PT Astra Serif"/>
          <w:sz w:val="28"/>
        </w:rPr>
        <w:t xml:space="preserve">розничной продажи произведенной </w:t>
      </w:r>
      <w:r w:rsidRPr="00501DEC">
        <w:rPr>
          <w:rFonts w:ascii="PT Astra Serif" w:hAnsi="PT Astra Serif"/>
          <w:sz w:val="28"/>
        </w:rPr>
        <w:t>сельскохозяйственными товаропроизводите</w:t>
      </w:r>
      <w:r>
        <w:rPr>
          <w:rFonts w:ascii="PT Astra Serif" w:hAnsi="PT Astra Serif"/>
          <w:sz w:val="28"/>
        </w:rPr>
        <w:t xml:space="preserve">лями винодельческой продукции)» </w:t>
      </w:r>
      <w:r w:rsidRPr="00501DEC">
        <w:rPr>
          <w:rFonts w:ascii="PT Astra Serif" w:hAnsi="PT Astra Serif"/>
          <w:sz w:val="28"/>
        </w:rPr>
        <w:t>утвержденный приказом Министерства предприн</w:t>
      </w:r>
      <w:r>
        <w:rPr>
          <w:rFonts w:ascii="PT Astra Serif" w:hAnsi="PT Astra Serif"/>
          <w:sz w:val="28"/>
        </w:rPr>
        <w:t xml:space="preserve">имательства, торговли и туризма </w:t>
      </w:r>
      <w:r w:rsidRPr="00501DEC">
        <w:rPr>
          <w:rFonts w:ascii="PT Astra Serif" w:hAnsi="PT Astra Serif"/>
          <w:sz w:val="28"/>
        </w:rPr>
        <w:t>Республики Саха (Якутия) от 06 июля 2022 года № П-147/од</w:t>
      </w:r>
    </w:p>
    <w:p w:rsidR="00290F2F" w:rsidRDefault="00290F2F">
      <w:pPr>
        <w:spacing w:line="276" w:lineRule="auto"/>
        <w:jc w:val="center"/>
        <w:rPr>
          <w:rFonts w:ascii="PT Astra Serif" w:hAnsi="PT Astra Serif"/>
          <w:sz w:val="28"/>
        </w:rPr>
      </w:pPr>
    </w:p>
    <w:p w:rsidR="007D2C9A" w:rsidRPr="00501DEC" w:rsidRDefault="003621AE" w:rsidP="00501DEC">
      <w:pPr>
        <w:spacing w:line="276" w:lineRule="auto"/>
        <w:ind w:firstLine="709"/>
        <w:jc w:val="both"/>
        <w:rPr>
          <w:sz w:val="28"/>
        </w:rPr>
      </w:pPr>
      <w:r w:rsidRPr="003621AE">
        <w:rPr>
          <w:sz w:val="28"/>
        </w:rPr>
        <w:t xml:space="preserve"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2023г. № 2911 (далее – Положение), рассмотрев </w:t>
      </w:r>
      <w:r w:rsidR="00DB10CF">
        <w:rPr>
          <w:sz w:val="28"/>
        </w:rPr>
        <w:t>проект</w:t>
      </w:r>
      <w:r w:rsidR="00DB10CF" w:rsidRPr="00DB10CF">
        <w:rPr>
          <w:sz w:val="28"/>
        </w:rPr>
        <w:t xml:space="preserve"> </w:t>
      </w:r>
      <w:r w:rsidR="00501DEC">
        <w:rPr>
          <w:sz w:val="28"/>
        </w:rPr>
        <w:t xml:space="preserve">Приказ о внесении </w:t>
      </w:r>
      <w:r w:rsidR="00501DEC" w:rsidRPr="00501DEC">
        <w:rPr>
          <w:sz w:val="28"/>
        </w:rPr>
        <w:t>изменений в административный регламент Министерства предпринимательства, торговли и</w:t>
      </w:r>
      <w:r w:rsidR="00501DEC">
        <w:rPr>
          <w:sz w:val="28"/>
        </w:rPr>
        <w:t xml:space="preserve"> </w:t>
      </w:r>
      <w:r w:rsidR="00501DEC" w:rsidRPr="00501DEC">
        <w:rPr>
          <w:sz w:val="28"/>
        </w:rPr>
        <w:t>туризма Республики Саха (Якутия) по предоставлению государственной услуги</w:t>
      </w:r>
      <w:r w:rsidR="00501DEC">
        <w:rPr>
          <w:sz w:val="28"/>
        </w:rPr>
        <w:t xml:space="preserve"> </w:t>
      </w:r>
      <w:r w:rsidR="00501DEC" w:rsidRPr="00501DEC">
        <w:rPr>
          <w:sz w:val="28"/>
        </w:rPr>
        <w:t>«Лицензирование розничной продажи алкогольной продукции и розничной продажи</w:t>
      </w:r>
      <w:r w:rsidR="00501DEC">
        <w:rPr>
          <w:sz w:val="28"/>
        </w:rPr>
        <w:t xml:space="preserve"> </w:t>
      </w:r>
      <w:r w:rsidR="00501DEC" w:rsidRPr="00501DEC">
        <w:rPr>
          <w:sz w:val="28"/>
        </w:rPr>
        <w:t>алкогольной продукции при оказании услуг общественного питания (за исключением</w:t>
      </w:r>
      <w:r w:rsidR="00501DEC">
        <w:rPr>
          <w:sz w:val="28"/>
        </w:rPr>
        <w:t xml:space="preserve"> </w:t>
      </w:r>
      <w:r w:rsidR="00501DEC" w:rsidRPr="00501DEC">
        <w:rPr>
          <w:sz w:val="28"/>
        </w:rPr>
        <w:t>лицензирования производства, поставок, хранения и розничной продажи произведенной</w:t>
      </w:r>
      <w:r w:rsidR="00501DEC">
        <w:rPr>
          <w:sz w:val="28"/>
        </w:rPr>
        <w:t xml:space="preserve"> </w:t>
      </w:r>
      <w:r w:rsidR="00501DEC" w:rsidRPr="00501DEC">
        <w:rPr>
          <w:sz w:val="28"/>
        </w:rPr>
        <w:t>сельскохозяйственными товаропроизводителями винодельческой продукции)»</w:t>
      </w:r>
      <w:r w:rsidR="00501DEC">
        <w:rPr>
          <w:sz w:val="28"/>
        </w:rPr>
        <w:t xml:space="preserve"> </w:t>
      </w:r>
      <w:r w:rsidR="00501DEC" w:rsidRPr="00501DEC">
        <w:rPr>
          <w:sz w:val="28"/>
        </w:rPr>
        <w:t>утвержденный приказом Министерства предпринимательства, торговли и туризма</w:t>
      </w:r>
      <w:r w:rsidR="00501DEC">
        <w:rPr>
          <w:sz w:val="28"/>
        </w:rPr>
        <w:t xml:space="preserve"> </w:t>
      </w:r>
      <w:r w:rsidR="00501DEC" w:rsidRPr="00501DEC">
        <w:rPr>
          <w:sz w:val="28"/>
        </w:rPr>
        <w:t>Республики Саха (Якутия) от 06 июля 2022 года № П-147/од</w:t>
      </w:r>
      <w:r w:rsidR="00501DEC">
        <w:rPr>
          <w:sz w:val="28"/>
        </w:rPr>
        <w:t xml:space="preserve"> </w:t>
      </w:r>
      <w:r w:rsidRPr="003621AE">
        <w:rPr>
          <w:sz w:val="28"/>
        </w:rPr>
        <w:t>(далее – проект) и Сводный отчет по итогам оценки регулирующего воздействия проекта, сообщаем следующее:</w:t>
      </w:r>
    </w:p>
    <w:p w:rsidR="007D2C9A" w:rsidRDefault="003621AE" w:rsidP="003621AE">
      <w:pPr>
        <w:spacing w:line="276" w:lineRule="auto"/>
        <w:ind w:firstLine="709"/>
        <w:jc w:val="both"/>
        <w:rPr>
          <w:sz w:val="28"/>
        </w:rPr>
      </w:pPr>
      <w:r w:rsidRPr="003621AE">
        <w:rPr>
          <w:sz w:val="28"/>
        </w:rPr>
        <w:t>Регулирующим органом определена в соответствии с пунктом 1.7 Сводного отчета низкая степень регулирующего воздействия проекта.</w:t>
      </w:r>
    </w:p>
    <w:p w:rsidR="00752730" w:rsidRPr="00752730" w:rsidRDefault="00752730" w:rsidP="003621AE">
      <w:pPr>
        <w:spacing w:line="276" w:lineRule="auto"/>
        <w:ind w:firstLine="709"/>
        <w:jc w:val="both"/>
        <w:rPr>
          <w:sz w:val="28"/>
          <w:szCs w:val="28"/>
        </w:rPr>
      </w:pPr>
      <w:r w:rsidRPr="00752730">
        <w:rPr>
          <w:sz w:val="28"/>
          <w:szCs w:val="28"/>
        </w:rPr>
        <w:t xml:space="preserve">Проект разработан </w:t>
      </w:r>
      <w:r w:rsidRPr="00752730">
        <w:rPr>
          <w:sz w:val="28"/>
          <w:szCs w:val="28"/>
        </w:rPr>
        <w:t>в целях приведения его в соответствие с Федеральным законом от 31.07.2025 г. № 275-ФЗ «О внесении изменений в главу 25.3 части второй Налогового кодекса Российской Федерации».</w:t>
      </w:r>
    </w:p>
    <w:p w:rsidR="007D2C9A" w:rsidRDefault="003621AE">
      <w:pPr>
        <w:spacing w:line="276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Уполномоченный орган счит</w:t>
      </w:r>
      <w:bookmarkStart w:id="1" w:name="_GoBack"/>
      <w:bookmarkEnd w:id="1"/>
      <w:r>
        <w:rPr>
          <w:rFonts w:ascii="PT Astra Serif" w:hAnsi="PT Astra Serif"/>
          <w:sz w:val="28"/>
        </w:rPr>
        <w:t>ает достаточным обоснование данного проекта.</w:t>
      </w:r>
    </w:p>
    <w:p w:rsidR="007D2C9A" w:rsidRDefault="003621AE">
      <w:pPr>
        <w:spacing w:line="276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Проект был опубликован по данному адресу в сети «Интернет» по адресу: </w:t>
      </w:r>
      <w:r>
        <w:rPr>
          <w:sz w:val="28"/>
        </w:rPr>
        <w:t>https://мойбизнес14.рф/orv/.</w:t>
      </w:r>
    </w:p>
    <w:p w:rsidR="007D2C9A" w:rsidRDefault="003621AE">
      <w:pPr>
        <w:spacing w:line="276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Срок, в течение которого принимались предложения в связи с публичными консультациями по проекту нормативного правового акта и сводному отчету об </w:t>
      </w:r>
      <w:r>
        <w:rPr>
          <w:rFonts w:ascii="PT Astra Serif" w:hAnsi="PT Astra Serif"/>
          <w:sz w:val="28"/>
        </w:rPr>
        <w:lastRenderedPageBreak/>
        <w:t>оценке регули</w:t>
      </w:r>
      <w:r w:rsidR="009B5176">
        <w:rPr>
          <w:rFonts w:ascii="PT Astra Serif" w:hAnsi="PT Astra Serif"/>
          <w:sz w:val="28"/>
        </w:rPr>
        <w:t>рующего возде</w:t>
      </w:r>
      <w:r w:rsidR="00501DEC">
        <w:rPr>
          <w:rFonts w:ascii="PT Astra Serif" w:hAnsi="PT Astra Serif"/>
          <w:sz w:val="28"/>
        </w:rPr>
        <w:t>йствия: начало: «26» сентября 2025 г., окончание: «02» октября</w:t>
      </w:r>
      <w:r w:rsidR="008879BE">
        <w:rPr>
          <w:rFonts w:ascii="PT Astra Serif" w:hAnsi="PT Astra Serif"/>
          <w:sz w:val="28"/>
        </w:rPr>
        <w:t xml:space="preserve"> 2025</w:t>
      </w:r>
      <w:r>
        <w:rPr>
          <w:rFonts w:ascii="PT Astra Serif" w:hAnsi="PT Astra Serif"/>
          <w:sz w:val="28"/>
        </w:rPr>
        <w:t xml:space="preserve"> г.</w:t>
      </w:r>
    </w:p>
    <w:p w:rsidR="007D2C9A" w:rsidRDefault="003621AE">
      <w:pPr>
        <w:spacing w:line="276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</w:t>
      </w:r>
      <w:r w:rsidR="009B5176">
        <w:rPr>
          <w:rFonts w:ascii="PT Astra Serif" w:hAnsi="PT Astra Serif"/>
          <w:sz w:val="28"/>
        </w:rPr>
        <w:t xml:space="preserve"> информации регулирующего органа предложений и замечаний не поступало.</w:t>
      </w:r>
    </w:p>
    <w:p w:rsidR="007D2C9A" w:rsidRDefault="003621AE">
      <w:pPr>
        <w:spacing w:line="276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XO Thames" w:hAnsi="XO Thames"/>
          <w:sz w:val="28"/>
        </w:rPr>
        <w:t>По итогам проведенной предварительной оценки регулирующего воздействия проекта отсутствует необходимость в проведении углубленной оценки, в связи с тем, что положения проекта имеют низкую степень регулирующего воздействия.</w:t>
      </w:r>
    </w:p>
    <w:p w:rsidR="007D2C9A" w:rsidRDefault="007D2C9A">
      <w:pPr>
        <w:spacing w:line="276" w:lineRule="auto"/>
        <w:ind w:firstLine="708"/>
        <w:jc w:val="both"/>
        <w:rPr>
          <w:sz w:val="28"/>
        </w:rPr>
      </w:pPr>
    </w:p>
    <w:p w:rsidR="007D2C9A" w:rsidRDefault="007D2C9A">
      <w:pPr>
        <w:spacing w:line="23" w:lineRule="atLeast"/>
        <w:ind w:firstLine="708"/>
        <w:jc w:val="both"/>
        <w:rPr>
          <w:sz w:val="28"/>
        </w:rPr>
      </w:pPr>
    </w:p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5648"/>
        <w:gridCol w:w="2205"/>
      </w:tblGrid>
      <w:tr w:rsidR="007D2C9A">
        <w:trPr>
          <w:trHeight w:val="700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7D2C9A" w:rsidRDefault="003621AE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7D2C9A" w:rsidRDefault="003621AE">
            <w:pPr>
              <w:tabs>
                <w:tab w:val="right" w:pos="5595"/>
              </w:tabs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  <w:r>
              <w:rPr>
                <w:sz w:val="28"/>
              </w:rPr>
              <w:tab/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7D2C9A" w:rsidRDefault="003621AE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7D2C9A" w:rsidRDefault="007D2C9A"/>
    <w:p w:rsidR="007D2C9A" w:rsidRDefault="007D2C9A"/>
    <w:p w:rsidR="007D2C9A" w:rsidRDefault="007D2C9A"/>
    <w:p w:rsidR="007D2C9A" w:rsidRDefault="007D2C9A"/>
    <w:p w:rsidR="007D2C9A" w:rsidRDefault="007D2C9A"/>
    <w:p w:rsidR="007D2C9A" w:rsidRDefault="003621AE">
      <w:pPr>
        <w:pStyle w:val="a3"/>
      </w:pPr>
      <w:r>
        <w:t xml:space="preserve">Исп. Скрябина И.В., </w:t>
      </w:r>
      <w:proofErr w:type="spellStart"/>
      <w:r>
        <w:t>к.т</w:t>
      </w:r>
      <w:proofErr w:type="spellEnd"/>
      <w:r>
        <w:t>: 506-576</w:t>
      </w:r>
    </w:p>
    <w:p w:rsidR="007D2C9A" w:rsidRDefault="007D2C9A"/>
    <w:sectPr w:rsidR="007D2C9A">
      <w:pgSz w:w="11906" w:h="16838"/>
      <w:pgMar w:top="1134" w:right="567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9A"/>
    <w:rsid w:val="0012296E"/>
    <w:rsid w:val="00290F2F"/>
    <w:rsid w:val="002D3C6A"/>
    <w:rsid w:val="003621AE"/>
    <w:rsid w:val="003A2E34"/>
    <w:rsid w:val="004B5DD6"/>
    <w:rsid w:val="00501DEC"/>
    <w:rsid w:val="00752730"/>
    <w:rsid w:val="007D2C9A"/>
    <w:rsid w:val="008879BE"/>
    <w:rsid w:val="009B5176"/>
    <w:rsid w:val="00DB10CF"/>
    <w:rsid w:val="00EA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E420A-BC90-40A1-B383-4F4EC1C0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caption"/>
    <w:basedOn w:val="a"/>
    <w:next w:val="a"/>
    <w:link w:val="ab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b">
    <w:name w:val="Название объекта Знак"/>
    <w:basedOn w:val="1"/>
    <w:link w:val="aa"/>
    <w:rPr>
      <w:rFonts w:ascii="Calibri" w:hAnsi="Calibri"/>
      <w:i/>
      <w:color w:val="1F497D"/>
      <w:sz w:val="18"/>
    </w:rPr>
  </w:style>
  <w:style w:type="paragraph" w:customStyle="1" w:styleId="15">
    <w:name w:val="Основной шрифт абзаца1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nvest@sakha.gov.ru" TargetMode="External"/><Relationship Id="rId5" Type="http://schemas.openxmlformats.org/officeDocument/2006/relationships/hyperlink" Target="mailto:minpred@sakha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11</cp:revision>
  <dcterms:created xsi:type="dcterms:W3CDTF">2024-02-08T07:36:00Z</dcterms:created>
  <dcterms:modified xsi:type="dcterms:W3CDTF">2025-10-07T05:57:00Z</dcterms:modified>
</cp:coreProperties>
</file>